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1828800" cy="1097280"/>
                  <wp:docPr id="1" name="Picture 1"/>
                  <wp:cNvGraphicFramePr>
                    <a:graphicFrameLocks noChangeAspect="1"/>
                  </wp:cNvGraphicFramePr>
                  <a:graphic>
                    <a:graphicData uri="http://schemas.openxmlformats.org/drawingml/2006/picture">
                      <pic:pic>
                        <pic:nvPicPr>
                          <pic:cNvPr id="0" name="Logo.png"/>
                          <pic:cNvPicPr/>
                        </pic:nvPicPr>
                        <pic:blipFill>
                          <a:blip r:embed="rId9"/>
                          <a:stretch>
                            <a:fillRect/>
                          </a:stretch>
                        </pic:blipFill>
                        <pic:spPr>
                          <a:xfrm>
                            <a:off x="0" y="0"/>
                            <a:ext cx="1828800" cy="1097280"/>
                          </a:xfrm>
                          <a:prstGeom prst="rect"/>
                        </pic:spPr>
                      </pic:pic>
                    </a:graphicData>
                  </a:graphic>
                </wp:inline>
              </w:drawing>
            </w:r>
          </w:p>
        </w:tc>
        <w:tc>
          <w:tcPr>
            <w:tcW w:type="dxa" w:w="4320"/>
          </w:tcPr>
          <w:p>
            <w:r>
              <w:rPr>
                <w:rFonts w:ascii="Calibri" w:hAnsi="Calibri"/>
                <w:b/>
                <w:sz w:val="56"/>
              </w:rPr>
              <w:t>AI Advancements</w:t>
            </w:r>
          </w:p>
        </w:tc>
      </w:tr>
    </w:tbl>
    <w:p>
      <w:pPr>
        <w:jc w:val="center"/>
      </w:pPr>
      <w:r>
        <w:rPr>
          <w:rFonts w:ascii="Calibri Bold" w:hAnsi="Calibri Bold"/>
          <w:sz w:val="96"/>
        </w:rPr>
        <w:t>AI Integration for Building Operations</w:t>
      </w:r>
    </w:p>
    <w:tbl>
      <w:tblPr>
        <w:tblStyle w:val="TableGrid"/>
        <w:tblW w:type="auto" w:w="0"/>
        <w:jc w:val="center"/>
        <w:tblLook w:firstColumn="1" w:firstRow="1" w:lastColumn="0" w:lastRow="0" w:noHBand="0" w:noVBand="1" w:val="04A0"/>
      </w:tblPr>
      <w:tblGrid>
        <w:gridCol w:w="4320"/>
        <w:gridCol w:w="4320"/>
      </w:tblGrid>
      <w:tr>
        <w:tc>
          <w:tcPr>
            <w:tcW w:type="dxa" w:w="3600"/>
            <w:shd w:fill="595959"/>
          </w:tcPr>
          <w:p>
            <w:r>
              <w:rPr>
                <w:rFonts w:ascii="Calibri" w:hAnsi="Calibri"/>
                <w:b/>
                <w:color w:val="FFFFFF"/>
                <w:sz w:val="22"/>
              </w:rPr>
              <w:t>PROJECT TITLE</w:t>
            </w:r>
          </w:p>
        </w:tc>
        <w:tc>
          <w:tcPr>
            <w:tcW w:type="dxa" w:w="4320"/>
            <w:shd w:fill="cccccc"/>
          </w:tcPr>
          <w:p>
            <w:r>
              <w:rPr>
                <w:rFonts w:ascii="Calibri" w:hAnsi="Calibri"/>
                <w:b w:val="0"/>
                <w:sz w:val="22"/>
              </w:rPr>
              <w:t>AI Integration for Building Operations</w:t>
            </w:r>
          </w:p>
        </w:tc>
      </w:tr>
      <w:tr>
        <w:tc>
          <w:tcPr>
            <w:tcW w:type="dxa" w:w="3600"/>
            <w:shd w:fill="595959"/>
          </w:tcPr>
          <w:p>
            <w:r>
              <w:rPr>
                <w:rFonts w:ascii="Calibri" w:hAnsi="Calibri"/>
                <w:b/>
                <w:color w:val="FFFFFF"/>
                <w:sz w:val="22"/>
              </w:rPr>
              <w:t>COMPANY NAME</w:t>
            </w:r>
          </w:p>
        </w:tc>
        <w:tc>
          <w:tcPr>
            <w:tcW w:type="dxa" w:w="4320"/>
            <w:shd w:fill="d9d9d9"/>
          </w:tcPr>
          <w:p>
            <w:r>
              <w:rPr>
                <w:rFonts w:ascii="Calibri" w:hAnsi="Calibri"/>
                <w:b w:val="0"/>
                <w:sz w:val="22"/>
              </w:rPr>
              <w:t>Endeavour Homes</w:t>
            </w:r>
          </w:p>
        </w:tc>
      </w:tr>
      <w:tr>
        <w:tc>
          <w:tcPr>
            <w:tcW w:type="dxa" w:w="3600"/>
            <w:shd w:fill="595959"/>
          </w:tcPr>
          <w:p>
            <w:r>
              <w:rPr>
                <w:rFonts w:ascii="Calibri" w:hAnsi="Calibri"/>
                <w:b/>
                <w:color w:val="FFFFFF"/>
                <w:sz w:val="22"/>
              </w:rPr>
              <w:t>CLIENT</w:t>
            </w:r>
          </w:p>
        </w:tc>
        <w:tc>
          <w:tcPr>
            <w:tcW w:type="dxa" w:w="4320"/>
            <w:shd w:fill="cccccc"/>
          </w:tcPr>
          <w:p>
            <w:r>
              <w:rPr>
                <w:rFonts w:ascii="Calibri" w:hAnsi="Calibri"/>
                <w:b w:val="0"/>
                <w:sz w:val="22"/>
              </w:rPr>
              <w:t>Dom Morolla</w:t>
            </w:r>
          </w:p>
        </w:tc>
      </w:tr>
      <w:tr>
        <w:tc>
          <w:tcPr>
            <w:tcW w:type="dxa" w:w="3600"/>
            <w:shd w:fill="595959"/>
          </w:tcPr>
          <w:p>
            <w:r>
              <w:rPr>
                <w:rFonts w:ascii="Calibri" w:hAnsi="Calibri"/>
                <w:b/>
                <w:color w:val="FFFFFF"/>
                <w:sz w:val="22"/>
              </w:rPr>
              <w:t>PROJECT MANAGER</w:t>
            </w:r>
          </w:p>
        </w:tc>
        <w:tc>
          <w:tcPr>
            <w:tcW w:type="dxa" w:w="4320"/>
            <w:shd w:fill="d9d9d9"/>
          </w:tcPr>
          <w:p>
            <w:r>
              <w:rPr>
                <w:rFonts w:ascii="Calibri" w:hAnsi="Calibri"/>
                <w:b w:val="0"/>
                <w:sz w:val="22"/>
              </w:rPr>
              <w:t>Samuel Cunningham</w:t>
            </w:r>
          </w:p>
        </w:tc>
      </w:tr>
      <w:tr>
        <w:tc>
          <w:tcPr>
            <w:tcW w:type="dxa" w:w="3600"/>
            <w:shd w:fill="595959"/>
          </w:tcPr>
          <w:p>
            <w:r>
              <w:rPr>
                <w:rFonts w:ascii="Calibri" w:hAnsi="Calibri"/>
                <w:b/>
                <w:color w:val="FFFFFF"/>
                <w:sz w:val="22"/>
              </w:rPr>
              <w:t>AUTHOR</w:t>
            </w:r>
          </w:p>
        </w:tc>
        <w:tc>
          <w:tcPr>
            <w:tcW w:type="dxa" w:w="4320"/>
            <w:shd w:fill="cccccc"/>
          </w:tcPr>
          <w:p>
            <w:r>
              <w:rPr>
                <w:rFonts w:ascii="Calibri" w:hAnsi="Calibri"/>
                <w:b w:val="0"/>
                <w:sz w:val="22"/>
              </w:rPr>
              <w:t>Sean Oldenburger</w:t>
            </w:r>
          </w:p>
        </w:tc>
      </w:tr>
      <w:tr>
        <w:tc>
          <w:tcPr>
            <w:tcW w:type="dxa" w:w="3600"/>
            <w:shd w:fill="595959"/>
          </w:tcPr>
          <w:p>
            <w:r>
              <w:rPr>
                <w:rFonts w:ascii="Calibri" w:hAnsi="Calibri"/>
                <w:b/>
                <w:color w:val="FFFFFF"/>
                <w:sz w:val="22"/>
              </w:rPr>
              <w:t>START DATE</w:t>
            </w:r>
          </w:p>
        </w:tc>
        <w:tc>
          <w:tcPr>
            <w:tcW w:type="dxa" w:w="4320"/>
            <w:shd w:fill="d9d9d9"/>
          </w:tcPr>
          <w:p>
            <w:r>
              <w:rPr>
                <w:rFonts w:ascii="Calibri" w:hAnsi="Calibri"/>
                <w:b w:val="0"/>
                <w:sz w:val="22"/>
              </w:rPr>
              <w:t>Not specified</w:t>
            </w:r>
          </w:p>
        </w:tc>
      </w:tr>
      <w:tr>
        <w:tc>
          <w:tcPr>
            <w:tcW w:type="dxa" w:w="3600"/>
            <w:shd w:fill="595959"/>
          </w:tcPr>
          <w:p>
            <w:r>
              <w:rPr>
                <w:rFonts w:ascii="Calibri" w:hAnsi="Calibri"/>
                <w:b/>
                <w:color w:val="FFFFFF"/>
                <w:sz w:val="22"/>
              </w:rPr>
              <w:t>END DATE</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DESCRIPTION</w:t>
            </w:r>
          </w:p>
        </w:tc>
        <w:tc>
          <w:tcPr>
            <w:tcW w:type="dxa" w:w="4320"/>
            <w:shd w:fill="d9d9d9"/>
          </w:tcPr>
          <w:p>
            <w:r>
              <w:rPr>
                <w:rFonts w:ascii="Calibri" w:hAnsi="Calibri"/>
                <w:b w:val="0"/>
                <w:sz w:val="22"/>
              </w:rPr>
              <w:t>The project aims to integrate AI into the office operations of a residential building company to automate design, drafting, estimation, and document creation.</w:t>
            </w:r>
          </w:p>
        </w:tc>
      </w:tr>
    </w:tbl>
    <w:p>
      <w:pPr>
        <w:jc w:val="left"/>
      </w:pPr>
      <w:r>
        <w:rPr>
          <w:rFonts w:ascii="Calibri Bold" w:hAnsi="Calibri Bold"/>
          <w:sz w:val="22"/>
        </w:rPr>
        <w:br/>
        <w:t>Client Approval and Sign-Off</w:t>
      </w:r>
    </w:p>
    <w:p>
      <w:pPr>
        <w:jc w:val="left"/>
      </w:pPr>
      <w:r>
        <w:rPr>
          <w:rFonts w:ascii="Calibri" w:hAnsi="Calibri"/>
          <w:sz w:val="22"/>
        </w:rPr>
        <w:t>Name:</w:t>
        <w:br/>
        <w:t>Date:</w:t>
        <w:br/>
        <w:t>Signature:</w:t>
      </w:r>
    </w:p>
    <w:p>
      <w:pPr>
        <w:jc w:val="left"/>
      </w:pPr>
      <w:r>
        <w:rPr>
          <w:rFonts w:ascii="Calibri Bold" w:hAnsi="Calibri Bold"/>
          <w:sz w:val="22"/>
        </w:rPr>
        <w:br/>
        <w:t>Contractor Approval and Sign-Off</w:t>
      </w:r>
    </w:p>
    <w:p>
      <w:pPr>
        <w:jc w:val="left"/>
      </w:pPr>
      <w:r>
        <w:rPr>
          <w:rFonts w:ascii="Calibri" w:hAnsi="Calibri"/>
          <w:sz w:val="22"/>
        </w:rPr>
        <w:t>Name:</w:t>
        <w:br/>
        <w:t>Date:</w:t>
        <w:br/>
        <w:t>Signature:</w:t>
      </w:r>
    </w:p>
    <w:p>
      <w:r>
        <w:br w:type="page"/>
      </w:r>
    </w:p>
    <w:p>
      <w:pPr>
        <w:jc w:val="left"/>
      </w:pPr>
      <w:r>
        <w:rPr>
          <w:rFonts w:ascii="Calibri Bold" w:hAnsi="Calibri Bold"/>
          <w:sz w:val="40"/>
        </w:rPr>
        <w:t>Contents</w:t>
      </w:r>
    </w:p>
    <w:p>
      <w:pPr>
        <w:spacing w:line="360" w:lineRule="auto"/>
        <w:jc w:val="left"/>
      </w:pPr>
      <w:r>
        <w:rPr>
          <w:rFonts w:ascii="Calibri Bold" w:hAnsi="Calibri Bold"/>
          <w:sz w:val="22"/>
        </w:rPr>
        <w:t>Change Logs</w:t>
        <w:br/>
        <w:t>1.0 Scope</w:t>
        <w:br/>
        <w:t>2.0 Contract Structure</w:t>
        <w:br/>
        <w:t>3.0 Key Deliverables</w:t>
        <w:br/>
        <w:t>4.0 Plan</w:t>
        <w:br/>
        <w:t>5.0 Assumptions</w:t>
        <w:br/>
        <w:t>6.0 Timeline</w:t>
        <w:br/>
        <w:t>7.0 Budget</w:t>
        <w:br/>
        <w:t>8.0 Delivery Team</w:t>
        <w:br/>
        <w:t>9.0 Past Projects</w:t>
      </w:r>
    </w:p>
    <w:p>
      <w:r>
        <w:br w:type="page"/>
      </w:r>
    </w:p>
    <w:p>
      <w:pPr>
        <w:jc w:val="left"/>
      </w:pPr>
      <w:r>
        <w:rPr>
          <w:rFonts w:ascii="Calibri Bold" w:hAnsi="Calibri Bold"/>
          <w:sz w:val="32"/>
        </w:rPr>
        <w:t>Change Logs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Revision</w:t>
            </w:r>
          </w:p>
        </w:tc>
        <w:tc>
          <w:tcPr>
            <w:tcW w:type="dxa" w:w="2160"/>
            <w:shd w:fill="595959"/>
          </w:tcPr>
          <w:p>
            <w:r>
              <w:rPr>
                <w:rFonts w:ascii="Calibri" w:hAnsi="Calibri"/>
                <w:b/>
                <w:color w:val="FFFFFF"/>
                <w:sz w:val="22"/>
              </w:rPr>
              <w:t>Change Description</w:t>
            </w:r>
          </w:p>
        </w:tc>
        <w:tc>
          <w:tcPr>
            <w:tcW w:type="dxa" w:w="2160"/>
            <w:shd w:fill="595959"/>
          </w:tcPr>
          <w:p>
            <w:r>
              <w:rPr>
                <w:rFonts w:ascii="Calibri" w:hAnsi="Calibri"/>
                <w:b/>
                <w:color w:val="FFFFFF"/>
                <w:sz w:val="22"/>
              </w:rPr>
              <w:t>Approval Date</w:t>
            </w:r>
          </w:p>
        </w:tc>
        <w:tc>
          <w:tcPr>
            <w:tcW w:type="dxa" w:w="2160"/>
            <w:shd w:fill="595959"/>
          </w:tcPr>
          <w:p>
            <w:r>
              <w:rPr>
                <w:rFonts w:ascii="Calibri" w:hAnsi="Calibri"/>
                <w:b/>
                <w:color w:val="FFFFFF"/>
                <w:sz w:val="22"/>
              </w:rPr>
              <w:t>Author</w:t>
            </w:r>
          </w:p>
        </w:tc>
      </w:tr>
      <w:tr>
        <w:tc>
          <w:tcPr>
            <w:tcW w:type="dxa" w:w="2160"/>
            <w:shd w:fill="d9d9d9"/>
          </w:tcPr>
          <w:p>
            <w:r>
              <w:rPr>
                <w:rFonts w:ascii="Calibri" w:hAnsi="Calibri"/>
                <w:sz w:val="22"/>
              </w:rPr>
              <w:t>1.0</w:t>
            </w:r>
          </w:p>
        </w:tc>
        <w:tc>
          <w:tcPr>
            <w:tcW w:type="dxa" w:w="2160"/>
            <w:shd w:fill="d9d9d9"/>
          </w:tcPr>
          <w:p>
            <w:r>
              <w:rPr>
                <w:rFonts w:ascii="Calibri" w:hAnsi="Calibri"/>
                <w:sz w:val="22"/>
              </w:rPr>
              <w:t>Initial Draft</w:t>
            </w:r>
          </w:p>
        </w:tc>
        <w:tc>
          <w:tcPr>
            <w:tcW w:type="dxa" w:w="2160"/>
            <w:shd w:fill="d9d9d9"/>
          </w:tcPr>
          <w:p>
            <w:r>
              <w:rPr>
                <w:rFonts w:ascii="Calibri" w:hAnsi="Calibri"/>
                <w:sz w:val="22"/>
              </w:rPr>
            </w:r>
          </w:p>
        </w:tc>
        <w:tc>
          <w:tcPr>
            <w:tcW w:type="dxa" w:w="2160"/>
            <w:shd w:fill="d9d9d9"/>
          </w:tcPr>
          <w:p>
            <w:r>
              <w:rPr>
                <w:rFonts w:ascii="Calibri" w:hAnsi="Calibri"/>
                <w:sz w:val="22"/>
              </w:rPr>
              <w:t>AI Agent</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r>
    </w:tbl>
    <w:p/>
    <w:p>
      <w:pPr>
        <w:jc w:val="left"/>
      </w:pPr>
      <w:r>
        <w:rPr>
          <w:rFonts w:ascii="Calibri Bold" w:hAnsi="Calibri Bold"/>
          <w:sz w:val="32"/>
        </w:rPr>
        <w:t>1.0 Scope</w:t>
      </w:r>
    </w:p>
    <w:p>
      <w:pPr>
        <w:jc w:val="left"/>
      </w:pPr>
      <w:r>
        <w:rPr>
          <w:rFonts w:ascii="Calibri" w:hAnsi="Calibri"/>
          <w:sz w:val="22"/>
        </w:rPr>
        <w:t xml:space="preserve">The project aims to integrate AI into the office operations of Endeavour Homes, focusing on automating design, drafting, estimation, and document creation processes. The integration will utilize AI models to streamline workflows, enhance efficiency, and reduce the time taken to provide estimates and documentation to clients. The goal is to create a seamless system that allows for quick access to data and templates, ultimately improving the overall operational performance of the company. </w:t>
        <w:br/>
        <w:br/>
        <w:t>AI Advancement will play a crucial role in this project by collaborating closely with the Endeavour Homes team, particularly Dean, who will provide insights into the existing processes and systems. The team will work together to identify specific needs, develop AI tools, and ensure successful integration with the BusinessGraft software. Ongoing support and training will be provided to staff to facilitate a smooth transition to the new AI-driven operations.</w:t>
      </w:r>
    </w:p>
    <w:p>
      <w:pPr>
        <w:jc w:val="left"/>
      </w:pPr>
      <w:r>
        <w:rPr>
          <w:rFonts w:ascii="Calibri Bold" w:hAnsi="Calibri Bold"/>
          <w:sz w:val="32"/>
        </w:rPr>
        <w:t>2.0 Contract Structure</w:t>
      </w:r>
    </w:p>
    <w:p>
      <w:pPr>
        <w:jc w:val="left"/>
      </w:pPr>
      <w:r>
        <w:rPr>
          <w:rFonts w:ascii="Calibri" w:hAnsi="Calibri"/>
          <w:sz w:val="22"/>
        </w:rPr>
        <w:t>Not specified</w:t>
      </w:r>
    </w:p>
    <w:p>
      <w:pPr>
        <w:jc w:val="left"/>
      </w:pPr>
      <w:r>
        <w:rPr>
          <w:rFonts w:ascii="Calibri Bold" w:hAnsi="Calibri Bold"/>
          <w:sz w:val="32"/>
        </w:rPr>
        <w:t>3.0 Key Deliverables</w:t>
      </w:r>
    </w:p>
    <w:p>
      <w:pPr>
        <w:pStyle w:val="ListBullet"/>
      </w:pPr>
      <w:r>
        <w:rPr>
          <w:rFonts w:ascii="Calibri" w:hAnsi="Calibri"/>
          <w:sz w:val="22"/>
        </w:rPr>
        <w:t>Automated PPA report integration with BusinessGraft</w:t>
      </w:r>
    </w:p>
    <w:p>
      <w:pPr>
        <w:pStyle w:val="ListBullet"/>
      </w:pPr>
      <w:r>
        <w:rPr>
          <w:rFonts w:ascii="Calibri" w:hAnsi="Calibri"/>
          <w:sz w:val="22"/>
        </w:rPr>
        <w:t>AI tools for design, drafting, estimation, and document creation</w:t>
      </w:r>
    </w:p>
    <w:p>
      <w:pPr>
        <w:pStyle w:val="ListBullet"/>
      </w:pPr>
      <w:r>
        <w:rPr>
          <w:rFonts w:ascii="Calibri" w:hAnsi="Calibri"/>
          <w:sz w:val="22"/>
        </w:rPr>
        <w:t>Training sessions for staff on new AI systems</w:t>
      </w:r>
    </w:p>
    <w:p>
      <w:pPr>
        <w:pStyle w:val="ListBullet"/>
      </w:pPr>
      <w:r>
        <w:rPr>
          <w:rFonts w:ascii="Calibri" w:hAnsi="Calibri"/>
          <w:sz w:val="22"/>
        </w:rPr>
        <w:t>Ongoing support and updates schedule</w:t>
      </w:r>
    </w:p>
    <w:p>
      <w:pPr>
        <w:jc w:val="left"/>
      </w:pPr>
      <w:r>
        <w:rPr>
          <w:rFonts w:ascii="Calibri Bold" w:hAnsi="Calibri Bold"/>
          <w:sz w:val="32"/>
        </w:rPr>
        <w:t>4.0 Plan</w:t>
      </w:r>
    </w:p>
    <w:p>
      <w:pPr>
        <w:jc w:val="left"/>
      </w:pPr>
      <w:r>
        <w:rPr>
          <w:rFonts w:ascii="Calibri" w:hAnsi="Calibri"/>
          <w:sz w:val="22"/>
        </w:rPr>
        <w:t>Phase 1: Discovery and Planning</w:t>
        <w:br/>
        <w:t>- Conduct a wide discovery session to identify specific needs and goals for AI integration.</w:t>
        <w:br/>
        <w:t>- Map out the current processes from concept to final report, including all templates and data used.</w:t>
        <w:br/>
        <w:t>- Assess the current tech stack and determine how data is accessed and stored.</w:t>
        <w:br/>
        <w:t>- Establish a clear understanding of the BusinessGraft software and its capabilities.</w:t>
        <w:br/>
        <w:br/>
        <w:t>Phase 2: System Integration</w:t>
        <w:br/>
        <w:t>- Collaborate with Dean to integrate AI into the existing BusinessGraft system for automation of the PPA report.</w:t>
        <w:br/>
        <w:t>- Ensure access to necessary data and documents stored on the server and through OneDrive.</w:t>
        <w:br/>
        <w:t>- Develop a plan for automating the estimation process based on the building plans entered into the system.</w:t>
        <w:br/>
        <w:br/>
        <w:t>Phase 3: Development and Testing</w:t>
        <w:br/>
        <w:t>- Begin development of the AI tools needed for design, drafting, estimation, and document creation.</w:t>
        <w:br/>
        <w:t>- Test the integration of AI with BusinessGraft to ensure functionality and efficiency.</w:t>
        <w:br/>
        <w:t>- Refine the processes based on feedback and testing results to optimize performance.</w:t>
        <w:br/>
        <w:br/>
        <w:t>Phase 4: Implementation and Training</w:t>
        <w:br/>
        <w:t>- Implement the AI solutions into the daily operations of Endeavour Homes.</w:t>
        <w:br/>
        <w:t>- Provide training for staff to ensure they are comfortable using the new systems and tools.</w:t>
        <w:br/>
        <w:t>- Set up a schedule for ongoing support and updates, including regular check-ins and feedback sessions.</w:t>
      </w:r>
    </w:p>
    <w:p>
      <w:pPr>
        <w:jc w:val="left"/>
      </w:pPr>
      <w:r>
        <w:rPr>
          <w:rFonts w:ascii="Calibri Bold" w:hAnsi="Calibri Bold"/>
          <w:sz w:val="32"/>
        </w:rPr>
        <w:t>5.0 Assumptions</w:t>
      </w:r>
    </w:p>
    <w:p>
      <w:pPr>
        <w:pStyle w:val="ListBullet"/>
      </w:pPr>
      <w:r>
        <w:rPr>
          <w:rFonts w:ascii="Calibri" w:hAnsi="Calibri"/>
          <w:sz w:val="22"/>
        </w:rPr>
        <w:t>Client will provide access to necessary data and documents stored on the server and through OneDrive.</w:t>
      </w:r>
    </w:p>
    <w:p>
      <w:pPr>
        <w:pStyle w:val="ListBullet"/>
      </w:pPr>
      <w:r>
        <w:rPr>
          <w:rFonts w:ascii="Calibri" w:hAnsi="Calibri"/>
          <w:sz w:val="22"/>
        </w:rPr>
        <w:t>Dean will be available to collaborate and provide insights into existing processes and systems.</w:t>
      </w:r>
    </w:p>
    <w:p>
      <w:pPr>
        <w:pStyle w:val="ListBullet"/>
      </w:pPr>
      <w:r>
        <w:rPr>
          <w:rFonts w:ascii="Calibri" w:hAnsi="Calibri"/>
          <w:sz w:val="22"/>
        </w:rPr>
        <w:t>BusinessGraft software will be accessible for integration with AI tools.</w:t>
      </w:r>
    </w:p>
    <w:p>
      <w:pPr>
        <w:pStyle w:val="ListBullet"/>
      </w:pPr>
      <w:r>
        <w:rPr>
          <w:rFonts w:ascii="Calibri" w:hAnsi="Calibri"/>
          <w:sz w:val="22"/>
        </w:rPr>
        <w:t>Staff will be open to training and adapting to new AI systems.</w:t>
      </w:r>
    </w:p>
    <w:p>
      <w:pPr>
        <w:pStyle w:val="ListBullet"/>
      </w:pPr>
      <w:r>
        <w:rPr>
          <w:rFonts w:ascii="Calibri" w:hAnsi="Calibri"/>
          <w:sz w:val="22"/>
        </w:rPr>
        <w:t>The current tech stack will support the integration of AI solutions.</w:t>
      </w:r>
    </w:p>
    <w:p>
      <w:pPr>
        <w:jc w:val="left"/>
      </w:pPr>
      <w:r>
        <w:rPr>
          <w:rFonts w:ascii="Calibri Bold" w:hAnsi="Calibri Bold"/>
          <w:sz w:val="32"/>
        </w:rPr>
        <w:t>6.0 Timeline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595959"/>
          </w:tcPr>
          <w:p>
            <w:r>
              <w:rPr>
                <w:rFonts w:ascii="Calibri" w:hAnsi="Calibri"/>
                <w:b/>
                <w:color w:val="FFFFFF"/>
                <w:sz w:val="22"/>
              </w:rPr>
              <w:t>Milestone</w:t>
            </w:r>
          </w:p>
        </w:tc>
        <w:tc>
          <w:tcPr>
            <w:tcW w:type="dxa" w:w="2880"/>
            <w:shd w:fill="595959"/>
          </w:tcPr>
          <w:p>
            <w:r>
              <w:rPr>
                <w:rFonts w:ascii="Calibri" w:hAnsi="Calibri"/>
                <w:b/>
                <w:color w:val="FFFFFF"/>
                <w:sz w:val="22"/>
              </w:rPr>
              <w:t>Description</w:t>
            </w:r>
          </w:p>
        </w:tc>
        <w:tc>
          <w:tcPr>
            <w:tcW w:type="dxa" w:w="2880"/>
            <w:shd w:fill="595959"/>
          </w:tcPr>
          <w:p>
            <w:r>
              <w:rPr>
                <w:rFonts w:ascii="Calibri" w:hAnsi="Calibri"/>
                <w:b/>
                <w:color w:val="FFFFFF"/>
                <w:sz w:val="22"/>
              </w:rPr>
              <w:t>Estimated Time (Days)</w:t>
            </w:r>
          </w:p>
        </w:tc>
      </w:tr>
      <w:tr>
        <w:tc>
          <w:tcPr>
            <w:tcW w:type="dxa" w:w="2880"/>
            <w:shd w:fill="d9d9d9"/>
          </w:tcPr>
          <w:p>
            <w:r>
              <w:rPr>
                <w:rFonts w:ascii="Calibri" w:hAnsi="Calibri"/>
                <w:sz w:val="22"/>
              </w:rPr>
              <w:t>1</w:t>
            </w:r>
          </w:p>
        </w:tc>
        <w:tc>
          <w:tcPr>
            <w:tcW w:type="dxa" w:w="2880"/>
            <w:shd w:fill="d9d9d9"/>
          </w:tcPr>
          <w:p>
            <w:r>
              <w:rPr>
                <w:rFonts w:ascii="Calibri" w:hAnsi="Calibri"/>
                <w:sz w:val="22"/>
              </w:rPr>
              <w:t>Discovery and Planning</w:t>
            </w:r>
          </w:p>
        </w:tc>
        <w:tc>
          <w:tcPr>
            <w:tcW w:type="dxa" w:w="2880"/>
            <w:shd w:fill="d9d9d9"/>
          </w:tcPr>
          <w:p>
            <w:r>
              <w:rPr>
                <w:rFonts w:ascii="Calibri" w:hAnsi="Calibri"/>
                <w:sz w:val="22"/>
              </w:rPr>
              <w:t>5</w:t>
            </w:r>
          </w:p>
        </w:tc>
      </w:tr>
      <w:tr>
        <w:tc>
          <w:tcPr>
            <w:tcW w:type="dxa" w:w="2880"/>
            <w:shd w:fill="d9d9d9"/>
          </w:tcPr>
          <w:p>
            <w:r>
              <w:rPr>
                <w:rFonts w:ascii="Calibri" w:hAnsi="Calibri"/>
                <w:sz w:val="22"/>
              </w:rPr>
              <w:t>2</w:t>
            </w:r>
          </w:p>
        </w:tc>
        <w:tc>
          <w:tcPr>
            <w:tcW w:type="dxa" w:w="2880"/>
            <w:shd w:fill="d9d9d9"/>
          </w:tcPr>
          <w:p>
            <w:r>
              <w:rPr>
                <w:rFonts w:ascii="Calibri" w:hAnsi="Calibri"/>
                <w:sz w:val="22"/>
              </w:rPr>
              <w:t>System Integration</w:t>
            </w:r>
          </w:p>
        </w:tc>
        <w:tc>
          <w:tcPr>
            <w:tcW w:type="dxa" w:w="2880"/>
            <w:shd w:fill="d9d9d9"/>
          </w:tcPr>
          <w:p>
            <w:r>
              <w:rPr>
                <w:rFonts w:ascii="Calibri" w:hAnsi="Calibri"/>
                <w:sz w:val="22"/>
              </w:rPr>
              <w:t>5</w:t>
            </w:r>
          </w:p>
        </w:tc>
      </w:tr>
      <w:tr>
        <w:tc>
          <w:tcPr>
            <w:tcW w:type="dxa" w:w="2880"/>
            <w:shd w:fill="d9d9d9"/>
          </w:tcPr>
          <w:p>
            <w:r>
              <w:rPr>
                <w:rFonts w:ascii="Calibri" w:hAnsi="Calibri"/>
                <w:sz w:val="22"/>
              </w:rPr>
              <w:t>3</w:t>
            </w:r>
          </w:p>
        </w:tc>
        <w:tc>
          <w:tcPr>
            <w:tcW w:type="dxa" w:w="2880"/>
            <w:shd w:fill="d9d9d9"/>
          </w:tcPr>
          <w:p>
            <w:r>
              <w:rPr>
                <w:rFonts w:ascii="Calibri" w:hAnsi="Calibri"/>
                <w:sz w:val="22"/>
              </w:rPr>
              <w:t>Development and Testing</w:t>
            </w:r>
          </w:p>
        </w:tc>
        <w:tc>
          <w:tcPr>
            <w:tcW w:type="dxa" w:w="2880"/>
            <w:shd w:fill="d9d9d9"/>
          </w:tcPr>
          <w:p>
            <w:r>
              <w:rPr>
                <w:rFonts w:ascii="Calibri" w:hAnsi="Calibri"/>
                <w:sz w:val="22"/>
              </w:rPr>
              <w:t>5</w:t>
            </w:r>
          </w:p>
        </w:tc>
      </w:tr>
      <w:tr>
        <w:tc>
          <w:tcPr>
            <w:tcW w:type="dxa" w:w="2880"/>
            <w:shd w:fill="d9d9d9"/>
          </w:tcPr>
          <w:p>
            <w:r>
              <w:rPr>
                <w:rFonts w:ascii="Calibri" w:hAnsi="Calibri"/>
                <w:sz w:val="22"/>
              </w:rPr>
              <w:t>4</w:t>
            </w:r>
          </w:p>
        </w:tc>
        <w:tc>
          <w:tcPr>
            <w:tcW w:type="dxa" w:w="2880"/>
            <w:shd w:fill="d9d9d9"/>
          </w:tcPr>
          <w:p>
            <w:r>
              <w:rPr>
                <w:rFonts w:ascii="Calibri" w:hAnsi="Calibri"/>
                <w:sz w:val="22"/>
              </w:rPr>
              <w:t>Implementation and Training</w:t>
            </w:r>
          </w:p>
        </w:tc>
        <w:tc>
          <w:tcPr>
            <w:tcW w:type="dxa" w:w="2880"/>
            <w:shd w:fill="d9d9d9"/>
          </w:tcPr>
          <w:p>
            <w:r>
              <w:rPr>
                <w:rFonts w:ascii="Calibri" w:hAnsi="Calibri"/>
                <w:sz w:val="22"/>
              </w:rPr>
              <w:t>3</w:t>
            </w:r>
          </w:p>
        </w:tc>
      </w:tr>
    </w:tbl>
    <w:p>
      <w:pPr>
        <w:jc w:val="left"/>
      </w:pPr>
      <w:r>
        <w:rPr>
          <w:rFonts w:ascii="Calibri" w:hAnsi="Calibri"/>
          <w:sz w:val="22"/>
        </w:rPr>
        <w:br/>
        <w:t>Total Duration: 18</w:t>
      </w:r>
    </w:p>
    <w:p>
      <w:pPr>
        <w:jc w:val="left"/>
      </w:pPr>
      <w:r>
        <w:rPr>
          <w:rFonts w:ascii="Calibri Bold" w:hAnsi="Calibri Bold"/>
          <w:sz w:val="32"/>
        </w:rPr>
        <w:t>7.0 Budget</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Category</w:t>
            </w:r>
          </w:p>
        </w:tc>
        <w:tc>
          <w:tcPr>
            <w:tcW w:type="dxa" w:w="2160"/>
            <w:shd w:fill="595959"/>
          </w:tcPr>
          <w:p>
            <w:r>
              <w:rPr>
                <w:rFonts w:ascii="Calibri" w:hAnsi="Calibri"/>
                <w:b/>
                <w:color w:val="FFFFFF"/>
                <w:sz w:val="22"/>
              </w:rPr>
              <w:t>Time (Days)</w:t>
            </w:r>
          </w:p>
        </w:tc>
        <w:tc>
          <w:tcPr>
            <w:tcW w:type="dxa" w:w="2160"/>
            <w:shd w:fill="595959"/>
          </w:tcPr>
          <w:p>
            <w:r>
              <w:rPr>
                <w:rFonts w:ascii="Calibri" w:hAnsi="Calibri"/>
                <w:b/>
                <w:color w:val="FFFFFF"/>
                <w:sz w:val="22"/>
              </w:rPr>
              <w:t>Day Rate</w:t>
            </w:r>
          </w:p>
        </w:tc>
        <w:tc>
          <w:tcPr>
            <w:tcW w:type="dxa" w:w="2160"/>
            <w:shd w:fill="595959"/>
          </w:tcPr>
          <w:p>
            <w:r>
              <w:rPr>
                <w:rFonts w:ascii="Calibri" w:hAnsi="Calibri"/>
                <w:b/>
                <w:color w:val="FFFFFF"/>
                <w:sz w:val="22"/>
              </w:rPr>
              <w:t>Cost ($)</w:t>
            </w:r>
          </w:p>
        </w:tc>
      </w:tr>
      <w:tr>
        <w:tc>
          <w:tcPr>
            <w:tcW w:type="dxa" w:w="2160"/>
            <w:shd w:fill="d9d9d9"/>
          </w:tcPr>
          <w:p>
            <w:r>
              <w:rPr>
                <w:rFonts w:ascii="Calibri" w:hAnsi="Calibri"/>
                <w:sz w:val="22"/>
              </w:rPr>
              <w:t>Developer Effort</w:t>
            </w:r>
          </w:p>
        </w:tc>
        <w:tc>
          <w:tcPr>
            <w:tcW w:type="dxa" w:w="2160"/>
            <w:shd w:fill="d9d9d9"/>
          </w:tcPr>
          <w:p>
            <w:r>
              <w:rPr>
                <w:rFonts w:ascii="Calibri" w:hAnsi="Calibri"/>
                <w:sz w:val="22"/>
              </w:rPr>
              <w:t>18</w:t>
            </w:r>
          </w:p>
        </w:tc>
        <w:tc>
          <w:tcPr>
            <w:tcW w:type="dxa" w:w="2160"/>
            <w:shd w:fill="d9d9d9"/>
          </w:tcPr>
          <w:p>
            <w:r>
              <w:rPr>
                <w:rFonts w:ascii="Calibri" w:hAnsi="Calibri"/>
                <w:sz w:val="22"/>
              </w:rPr>
              <w:t>1600</w:t>
            </w:r>
          </w:p>
        </w:tc>
        <w:tc>
          <w:tcPr>
            <w:tcW w:type="dxa" w:w="2160"/>
            <w:shd w:fill="d9d9d9"/>
          </w:tcPr>
          <w:p>
            <w:r>
              <w:rPr>
                <w:rFonts w:ascii="Calibri" w:hAnsi="Calibri"/>
                <w:sz w:val="22"/>
              </w:rPr>
              <w:t>28800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Total Cost</w:t>
            </w:r>
          </w:p>
        </w:tc>
        <w:tc>
          <w:tcPr>
            <w:tcW w:type="dxa" w:w="2160"/>
            <w:shd w:fill="d9d9d9"/>
          </w:tcPr>
          <w:p>
            <w:r>
              <w:rPr>
                <w:rFonts w:ascii="Calibri" w:hAnsi="Calibri"/>
                <w:sz w:val="22"/>
              </w:rPr>
              <w:t>28800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+ 10% GST</w:t>
            </w:r>
          </w:p>
        </w:tc>
        <w:tc>
          <w:tcPr>
            <w:tcW w:type="dxa" w:w="2160"/>
            <w:shd w:fill="d9d9d9"/>
          </w:tcPr>
          <w:p>
            <w:r>
              <w:rPr>
                <w:rFonts w:ascii="Calibri" w:hAnsi="Calibri"/>
                <w:sz w:val="22"/>
              </w:rPr>
              <w:t>31680.0</w:t>
            </w:r>
          </w:p>
        </w:tc>
      </w:tr>
    </w:tbl>
    <w:p>
      <w:pPr>
        <w:jc w:val="left"/>
      </w:pPr>
      <w:r>
        <w:rPr>
          <w:rFonts w:ascii="Calibri Bold" w:hAnsi="Calibri Bold"/>
          <w:sz w:val="32"/>
        </w:rPr>
        <w:br/>
        <w:t>8.0 Delivery Team</w:t>
      </w:r>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3080"/>
                  <wp:docPr id="2" name="Picture 2"/>
                  <wp:cNvGraphicFramePr>
                    <a:graphicFrameLocks noChangeAspect="1"/>
                  </wp:cNvGraphicFramePr>
                  <a:graphic>
                    <a:graphicData uri="http://schemas.openxmlformats.org/drawingml/2006/picture">
                      <pic:pic>
                        <pic:nvPicPr>
                          <pic:cNvPr id="0" name="sam_headshot.jpg"/>
                          <pic:cNvPicPr/>
                        </pic:nvPicPr>
                        <pic:blipFill>
                          <a:blip r:embed="rId10"/>
                          <a:stretch>
                            <a:fillRect/>
                          </a:stretch>
                        </pic:blipFill>
                        <pic:spPr>
                          <a:xfrm>
                            <a:off x="0" y="0"/>
                            <a:ext cx="1188720" cy="1783080"/>
                          </a:xfrm>
                          <a:prstGeom prst="rect"/>
                        </pic:spPr>
                      </pic:pic>
                    </a:graphicData>
                  </a:graphic>
                </wp:inline>
              </w:drawing>
            </w:r>
          </w:p>
        </w:tc>
        <w:tc>
          <w:tcPr>
            <w:tcW w:type="dxa" w:w="4320"/>
          </w:tcPr>
          <w:p>
            <w:r>
              <w:rPr>
                <w:rFonts w:ascii="Calibri" w:hAnsi="Calibri"/>
                <w:sz w:val="22"/>
              </w:rPr>
              <w:t>Sam is an experienced AI Engineer and the Director of AI Advancements. He has led numerous AI projects including chatbots, document processing systems, and automated reporting tools. Sam specializes in large language models and conversational AI.</w:t>
            </w:r>
          </w:p>
        </w:tc>
      </w:tr>
    </w:tbl>
    <w:p>
      <w:pPr>
        <w:jc w:val="left"/>
      </w:pPr>
      <w:r>
        <w:rPr>
          <w:rFonts w:ascii="Calibri Bold" w:hAnsi="Calibri Bold"/>
          <w:sz w:val="22"/>
        </w:rPr>
        <w:t>Samuel Cunningham</w:t>
      </w:r>
    </w:p>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2862"/>
                  <wp:docPr id="3" name="Picture 3"/>
                  <wp:cNvGraphicFramePr>
                    <a:graphicFrameLocks noChangeAspect="1"/>
                  </wp:cNvGraphicFramePr>
                  <a:graphic>
                    <a:graphicData uri="http://schemas.openxmlformats.org/drawingml/2006/picture">
                      <pic:pic>
                        <pic:nvPicPr>
                          <pic:cNvPr id="0" name="sean_headshot.jpg"/>
                          <pic:cNvPicPr/>
                        </pic:nvPicPr>
                        <pic:blipFill>
                          <a:blip r:embed="rId11"/>
                          <a:stretch>
                            <a:fillRect/>
                          </a:stretch>
                        </pic:blipFill>
                        <pic:spPr>
                          <a:xfrm>
                            <a:off x="0" y="0"/>
                            <a:ext cx="1188720" cy="1782862"/>
                          </a:xfrm>
                          <a:prstGeom prst="rect"/>
                        </pic:spPr>
                      </pic:pic>
                    </a:graphicData>
                  </a:graphic>
                </wp:inline>
              </w:drawing>
            </w:r>
          </w:p>
        </w:tc>
        <w:tc>
          <w:tcPr>
            <w:tcW w:type="dxa" w:w="4320"/>
          </w:tcPr>
          <w:p>
            <w:r>
              <w:rPr>
                <w:rFonts w:ascii="Calibri" w:hAnsi="Calibri"/>
                <w:sz w:val="22"/>
              </w:rPr>
              <w:t>Sean is an AI Engineer with expertise in machine learning and data science. He has developed multiple AI solutions including ECG analysis systems and automated document generation tools.</w:t>
            </w:r>
          </w:p>
        </w:tc>
      </w:tr>
    </w:tbl>
    <w:p>
      <w:pPr>
        <w:jc w:val="left"/>
      </w:pPr>
      <w:r>
        <w:rPr>
          <w:rFonts w:ascii="Calibri Bold" w:hAnsi="Calibri Bold"/>
          <w:sz w:val="22"/>
        </w:rPr>
        <w:t>Sean Oldenburger</w:t>
      </w:r>
    </w:p>
    <w:p/>
    <w:p>
      <w:pPr>
        <w:jc w:val="left"/>
      </w:pPr>
      <w:r>
        <w:rPr>
          <w:rFonts w:ascii="Calibri Bold" w:hAnsi="Calibri Bold"/>
          <w:sz w:val="32"/>
        </w:rPr>
        <w:t>9.0 Past Projects</w:t>
      </w:r>
    </w:p>
    <w:p>
      <w:pPr>
        <w:jc w:val="left"/>
      </w:pPr>
      <w:r>
        <w:rPr>
          <w:rFonts w:ascii="Calibri" w:hAnsi="Calibri"/>
          <w:sz w:val="22"/>
        </w:rPr>
        <w:t>No similar past projects were identified for the current requirements.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